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B11A6" w14:textId="234990CA" w:rsidR="007D5670" w:rsidRPr="007D5670" w:rsidRDefault="007D5670" w:rsidP="007D5670">
      <w:pPr>
        <w:pStyle w:val="NormalWeb"/>
        <w:jc w:val="center"/>
        <w:rPr>
          <w:rFonts w:ascii="Calibri" w:eastAsia="Calibri" w:hAnsi="Calibri" w:cs="Calibri"/>
          <w:b/>
          <w:sz w:val="54"/>
          <w:szCs w:val="54"/>
        </w:rPr>
      </w:pPr>
      <w:r w:rsidRPr="007D5670">
        <w:rPr>
          <w:rFonts w:ascii="Calibri" w:eastAsia="Calibri" w:hAnsi="Calibri" w:cs="Calibri"/>
          <w:b/>
          <w:sz w:val="54"/>
          <w:szCs w:val="54"/>
        </w:rPr>
        <w:drawing>
          <wp:anchor distT="0" distB="0" distL="114300" distR="114300" simplePos="0" relativeHeight="251667456" behindDoc="0" locked="0" layoutInCell="1" allowOverlap="1" wp14:anchorId="21111BFA" wp14:editId="5BF39AA7">
            <wp:simplePos x="0" y="0"/>
            <wp:positionH relativeFrom="column">
              <wp:posOffset>4755515</wp:posOffset>
            </wp:positionH>
            <wp:positionV relativeFrom="page">
              <wp:posOffset>238125</wp:posOffset>
            </wp:positionV>
            <wp:extent cx="1655064" cy="1655064"/>
            <wp:effectExtent l="0" t="0" r="2540" b="2540"/>
            <wp:wrapSquare wrapText="bothSides"/>
            <wp:docPr id="659922861" name="Picture 1" descr="A qr code with a green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922861" name="Picture 1" descr="A qr code with a green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064" cy="165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2618C5AE" wp14:editId="73E92A57">
            <wp:simplePos x="0" y="0"/>
            <wp:positionH relativeFrom="column">
              <wp:posOffset>-314325</wp:posOffset>
            </wp:positionH>
            <wp:positionV relativeFrom="page">
              <wp:posOffset>219075</wp:posOffset>
            </wp:positionV>
            <wp:extent cx="1628775" cy="1628775"/>
            <wp:effectExtent l="0" t="0" r="9525" b="9525"/>
            <wp:wrapSquare wrapText="bothSides"/>
            <wp:docPr id="5" name="Picture 3" descr="A qr code with a green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A qr code with a green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Calibri" w:eastAsia="Calibri" w:hAnsi="Calibri" w:cs="Calibri"/>
          <w:b/>
          <w:noProof/>
          <w:sz w:val="56"/>
          <w:szCs w:val="56"/>
        </w:rPr>
        <w:drawing>
          <wp:anchor distT="114300" distB="114300" distL="114300" distR="114300" simplePos="0" relativeHeight="251658240" behindDoc="1" locked="0" layoutInCell="1" hidden="0" allowOverlap="1" wp14:anchorId="6667B643" wp14:editId="33C81AC2">
            <wp:simplePos x="0" y="0"/>
            <wp:positionH relativeFrom="page">
              <wp:posOffset>2514600</wp:posOffset>
            </wp:positionH>
            <wp:positionV relativeFrom="page">
              <wp:posOffset>-573535</wp:posOffset>
            </wp:positionV>
            <wp:extent cx="2743200" cy="3554715"/>
            <wp:effectExtent l="0" t="0" r="0" b="0"/>
            <wp:wrapNone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>
                      <a:alphaModFix amt="60000"/>
                    </a:blip>
                    <a:srcRect b="8683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43200" cy="35547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rFonts w:ascii="Calibri" w:eastAsia="Calibri" w:hAnsi="Calibri" w:cs="Calibri"/>
          <w:b/>
          <w:sz w:val="56"/>
          <w:szCs w:val="56"/>
        </w:rPr>
        <w:t>F</w:t>
      </w:r>
      <w:r w:rsidR="00000000">
        <w:rPr>
          <w:rFonts w:ascii="Calibri" w:eastAsia="Calibri" w:hAnsi="Calibri" w:cs="Calibri"/>
          <w:b/>
          <w:sz w:val="54"/>
          <w:szCs w:val="54"/>
        </w:rPr>
        <w:t>izz Rush</w:t>
      </w:r>
      <w:bookmarkStart w:id="0" w:name="_lsy6jay8zknc" w:colFirst="0" w:colLast="0"/>
      <w:bookmarkEnd w:id="0"/>
    </w:p>
    <w:p w14:paraId="746BD470" w14:textId="77777777" w:rsidR="00892464" w:rsidRDefault="00892464">
      <w:pPr>
        <w:rPr>
          <w:sz w:val="26"/>
          <w:szCs w:val="26"/>
        </w:rPr>
      </w:pPr>
    </w:p>
    <w:p w14:paraId="267AA459" w14:textId="77777777" w:rsidR="007D5670" w:rsidRDefault="007D5670">
      <w:pPr>
        <w:rPr>
          <w:sz w:val="26"/>
          <w:szCs w:val="26"/>
        </w:rPr>
      </w:pPr>
    </w:p>
    <w:tbl>
      <w:tblPr>
        <w:tblStyle w:val="a"/>
        <w:tblpPr w:leftFromText="180" w:rightFromText="180" w:vertAnchor="text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892464" w14:paraId="763BF5DA" w14:textId="77777777">
        <w:tc>
          <w:tcPr>
            <w:tcW w:w="5125" w:type="dxa"/>
            <w:vAlign w:val="center"/>
          </w:tcPr>
          <w:p w14:paraId="67C1D0EF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Verdana" w:eastAsia="Verdana" w:hAnsi="Verdana" w:cs="Verdana"/>
                <w:b/>
                <w:sz w:val="26"/>
                <w:szCs w:val="26"/>
              </w:rPr>
              <w:t>Chemical Name</w:t>
            </w:r>
          </w:p>
        </w:tc>
        <w:tc>
          <w:tcPr>
            <w:tcW w:w="4140" w:type="dxa"/>
            <w:vAlign w:val="center"/>
          </w:tcPr>
          <w:p w14:paraId="11795198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Verdana" w:eastAsia="Verdana" w:hAnsi="Verdana" w:cs="Verdana"/>
                <w:b/>
                <w:sz w:val="26"/>
                <w:szCs w:val="26"/>
              </w:rPr>
              <w:t>Amount Used</w:t>
            </w:r>
          </w:p>
        </w:tc>
      </w:tr>
      <w:tr w:rsidR="00892464" w14:paraId="316BE859" w14:textId="77777777">
        <w:tc>
          <w:tcPr>
            <w:tcW w:w="5125" w:type="dxa"/>
            <w:vAlign w:val="center"/>
          </w:tcPr>
          <w:p w14:paraId="7553B0E4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Alka Seltzer tablets</w:t>
            </w:r>
          </w:p>
        </w:tc>
        <w:tc>
          <w:tcPr>
            <w:tcW w:w="4140" w:type="dxa"/>
            <w:vAlign w:val="center"/>
          </w:tcPr>
          <w:p w14:paraId="26B60F0B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2</w:t>
            </w:r>
          </w:p>
        </w:tc>
      </w:tr>
      <w:tr w:rsidR="00892464" w14:paraId="03A64D66" w14:textId="77777777">
        <w:tc>
          <w:tcPr>
            <w:tcW w:w="5125" w:type="dxa"/>
            <w:vAlign w:val="center"/>
          </w:tcPr>
          <w:p w14:paraId="13BD5F86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Vinegar (5%)</w:t>
            </w:r>
          </w:p>
        </w:tc>
        <w:tc>
          <w:tcPr>
            <w:tcW w:w="4140" w:type="dxa"/>
            <w:vAlign w:val="center"/>
          </w:tcPr>
          <w:p w14:paraId="63064C34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50 mL</w:t>
            </w:r>
          </w:p>
        </w:tc>
      </w:tr>
      <w:tr w:rsidR="00892464" w14:paraId="16808986" w14:textId="77777777">
        <w:tc>
          <w:tcPr>
            <w:tcW w:w="5125" w:type="dxa"/>
            <w:vAlign w:val="center"/>
          </w:tcPr>
          <w:p w14:paraId="1DF3E1C0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 xml:space="preserve">Dish soap </w:t>
            </w:r>
          </w:p>
        </w:tc>
        <w:tc>
          <w:tcPr>
            <w:tcW w:w="4140" w:type="dxa"/>
            <w:vAlign w:val="center"/>
          </w:tcPr>
          <w:p w14:paraId="30285639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2 drops</w:t>
            </w:r>
          </w:p>
        </w:tc>
      </w:tr>
    </w:tbl>
    <w:p w14:paraId="5C2891BA" w14:textId="427ED8E7" w:rsidR="00892464" w:rsidRDefault="00892464">
      <w:pPr>
        <w:spacing w:line="240" w:lineRule="auto"/>
        <w:rPr>
          <w:rFonts w:ascii="Verdana" w:eastAsia="Verdana" w:hAnsi="Verdana" w:cs="Verdana"/>
          <w:b/>
          <w:sz w:val="26"/>
          <w:szCs w:val="26"/>
        </w:rPr>
      </w:pP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892464" w14:paraId="526659C0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1B6B6151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Verdana" w:eastAsia="Verdana" w:hAnsi="Verdana" w:cs="Verdana"/>
                <w:b/>
                <w:sz w:val="26"/>
                <w:szCs w:val="26"/>
              </w:rPr>
              <w:t>Equipment Name</w:t>
            </w:r>
          </w:p>
        </w:tc>
        <w:tc>
          <w:tcPr>
            <w:tcW w:w="4140" w:type="dxa"/>
            <w:vAlign w:val="center"/>
          </w:tcPr>
          <w:p w14:paraId="0181249D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Verdana" w:eastAsia="Verdana" w:hAnsi="Verdana" w:cs="Verdana"/>
                <w:b/>
                <w:sz w:val="26"/>
                <w:szCs w:val="26"/>
              </w:rPr>
              <w:t>Number of Items</w:t>
            </w:r>
          </w:p>
        </w:tc>
      </w:tr>
      <w:tr w:rsidR="00892464" w14:paraId="29EAE6CA" w14:textId="77777777">
        <w:trPr>
          <w:jc w:val="center"/>
        </w:trPr>
        <w:tc>
          <w:tcPr>
            <w:tcW w:w="5125" w:type="dxa"/>
            <w:vAlign w:val="center"/>
          </w:tcPr>
          <w:p w14:paraId="3B8DF5DD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Cups (identical, slim, tall)</w:t>
            </w:r>
          </w:p>
        </w:tc>
        <w:tc>
          <w:tcPr>
            <w:tcW w:w="4140" w:type="dxa"/>
            <w:vAlign w:val="center"/>
          </w:tcPr>
          <w:p w14:paraId="501DFFCB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2</w:t>
            </w:r>
          </w:p>
        </w:tc>
      </w:tr>
      <w:tr w:rsidR="00892464" w14:paraId="19F371AB" w14:textId="77777777">
        <w:trPr>
          <w:jc w:val="center"/>
        </w:trPr>
        <w:tc>
          <w:tcPr>
            <w:tcW w:w="5125" w:type="dxa"/>
            <w:vAlign w:val="center"/>
          </w:tcPr>
          <w:p w14:paraId="33A49745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Mortar and pestle</w:t>
            </w:r>
          </w:p>
        </w:tc>
        <w:tc>
          <w:tcPr>
            <w:tcW w:w="4140" w:type="dxa"/>
            <w:vAlign w:val="center"/>
          </w:tcPr>
          <w:p w14:paraId="4C4BFB45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 xml:space="preserve">1 </w:t>
            </w:r>
          </w:p>
        </w:tc>
      </w:tr>
      <w:tr w:rsidR="00892464" w14:paraId="74B99B2F" w14:textId="77777777">
        <w:trPr>
          <w:jc w:val="center"/>
        </w:trPr>
        <w:tc>
          <w:tcPr>
            <w:tcW w:w="5125" w:type="dxa"/>
            <w:vAlign w:val="center"/>
          </w:tcPr>
          <w:p w14:paraId="2B5C5A4E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Graduated cylinder (50 mL)</w:t>
            </w:r>
          </w:p>
        </w:tc>
        <w:tc>
          <w:tcPr>
            <w:tcW w:w="4140" w:type="dxa"/>
            <w:vAlign w:val="center"/>
          </w:tcPr>
          <w:p w14:paraId="11012A1F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1</w:t>
            </w:r>
          </w:p>
        </w:tc>
      </w:tr>
      <w:tr w:rsidR="00892464" w14:paraId="1841CA83" w14:textId="77777777">
        <w:trPr>
          <w:jc w:val="center"/>
        </w:trPr>
        <w:tc>
          <w:tcPr>
            <w:tcW w:w="5125" w:type="dxa"/>
            <w:vAlign w:val="center"/>
          </w:tcPr>
          <w:p w14:paraId="0F83558F" w14:textId="77777777" w:rsidR="00892464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Weighing boat</w:t>
            </w:r>
          </w:p>
        </w:tc>
        <w:tc>
          <w:tcPr>
            <w:tcW w:w="4140" w:type="dxa"/>
            <w:vAlign w:val="center"/>
          </w:tcPr>
          <w:p w14:paraId="3C760F9D" w14:textId="77777777" w:rsidR="00892464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2</w:t>
            </w:r>
          </w:p>
        </w:tc>
      </w:tr>
    </w:tbl>
    <w:p w14:paraId="2F02BA37" w14:textId="4F62E8FF" w:rsidR="00892464" w:rsidRDefault="00892464">
      <w:pPr>
        <w:spacing w:after="160" w:line="259" w:lineRule="auto"/>
        <w:rPr>
          <w:sz w:val="26"/>
          <w:szCs w:val="26"/>
        </w:rPr>
        <w:sectPr w:rsidR="00892464">
          <w:footerReference w:type="default" r:id="rId10"/>
          <w:pgSz w:w="12240" w:h="15840"/>
          <w:pgMar w:top="1440" w:right="1440" w:bottom="1152" w:left="1440" w:header="720" w:footer="360" w:gutter="0"/>
          <w:pgNumType w:start="1"/>
          <w:cols w:space="720"/>
        </w:sectPr>
      </w:pPr>
    </w:p>
    <w:p w14:paraId="16AE936B" w14:textId="77777777" w:rsidR="00892464" w:rsidRDefault="00000000">
      <w:pPr>
        <w:spacing w:after="160" w:line="259" w:lineRule="auto"/>
        <w:rPr>
          <w:sz w:val="28"/>
          <w:szCs w:val="28"/>
        </w:rPr>
      </w:pPr>
      <w:r>
        <w:rPr>
          <w:b/>
          <w:noProof/>
          <w:sz w:val="28"/>
          <w:szCs w:val="28"/>
          <w:u w:val="single"/>
        </w:rPr>
        <w:drawing>
          <wp:anchor distT="114300" distB="114300" distL="114300" distR="114300" simplePos="0" relativeHeight="251662336" behindDoc="1" locked="0" layoutInCell="1" hidden="0" allowOverlap="1" wp14:anchorId="731A1BF4" wp14:editId="4BAF610B">
            <wp:simplePos x="0" y="0"/>
            <wp:positionH relativeFrom="page">
              <wp:posOffset>3548063</wp:posOffset>
            </wp:positionH>
            <wp:positionV relativeFrom="page">
              <wp:posOffset>4812409</wp:posOffset>
            </wp:positionV>
            <wp:extent cx="672614" cy="956167"/>
            <wp:effectExtent l="156155" t="91815" r="156155" b="91815"/>
            <wp:wrapNone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>
                      <a:alphaModFix amt="30000"/>
                    </a:blip>
                    <a:srcRect b="7476"/>
                    <a:stretch>
                      <a:fillRect/>
                    </a:stretch>
                  </pic:blipFill>
                  <pic:spPr>
                    <a:xfrm rot="12136868">
                      <a:off x="0" y="0"/>
                      <a:ext cx="672614" cy="9561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  <w:u w:val="single"/>
        </w:rPr>
        <w:t>Cup 1 - Prepare the vinegar solution</w:t>
      </w:r>
    </w:p>
    <w:p w14:paraId="425A35A1" w14:textId="467FA4EE" w:rsidR="00892464" w:rsidRDefault="007D5670">
      <w:pPr>
        <w:spacing w:after="160" w:line="259" w:lineRule="auto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114300" distB="114300" distL="114300" distR="114300" simplePos="0" relativeHeight="251663360" behindDoc="1" locked="0" layoutInCell="1" hidden="0" allowOverlap="1" wp14:anchorId="222AB126" wp14:editId="4F72F6CC">
            <wp:simplePos x="0" y="0"/>
            <wp:positionH relativeFrom="page">
              <wp:posOffset>3190875</wp:posOffset>
            </wp:positionH>
            <wp:positionV relativeFrom="page">
              <wp:posOffset>5374005</wp:posOffset>
            </wp:positionV>
            <wp:extent cx="1076325" cy="1076325"/>
            <wp:effectExtent l="0" t="0" r="0" b="0"/>
            <wp:wrapNone/>
            <wp:docPr id="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1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6"/>
          <w:szCs w:val="26"/>
        </w:rPr>
        <w:t xml:space="preserve">Using a graduated cylinder, measure 50 milliliters of 5% vinegar solution and pour it into the cup. </w:t>
      </w:r>
    </w:p>
    <w:p w14:paraId="19C83F73" w14:textId="77777777" w:rsidR="00892464" w:rsidRDefault="00000000">
      <w:pPr>
        <w:spacing w:after="160" w:line="259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Cup 2 - Prepare the vinegar solution</w:t>
      </w:r>
    </w:p>
    <w:p w14:paraId="3236F013" w14:textId="77777777" w:rsidR="00892464" w:rsidRDefault="00000000">
      <w:p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 xml:space="preserve">Using a graduated cylinder, measure 50 milliliters of 5% vinegar solution and pour it into the other cup. </w:t>
      </w:r>
    </w:p>
    <w:p w14:paraId="00A4E5D1" w14:textId="77777777" w:rsidR="00892464" w:rsidRDefault="00000000">
      <w:pPr>
        <w:spacing w:after="160" w:line="259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Experiment </w:t>
      </w:r>
    </w:p>
    <w:p w14:paraId="51113F64" w14:textId="77777777" w:rsidR="00892464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Alka Seltzer tablet preparation</w:t>
      </w:r>
    </w:p>
    <w:p w14:paraId="1DB9CF93" w14:textId="67DD2EE6" w:rsidR="00892464" w:rsidRDefault="00000000">
      <w:p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Open the Alka Seltzer packet and place one of them on a weigh</w:t>
      </w:r>
      <w:r w:rsidR="003C4825">
        <w:rPr>
          <w:sz w:val="26"/>
          <w:szCs w:val="26"/>
        </w:rPr>
        <w:t xml:space="preserve">ing </w:t>
      </w:r>
      <w:r>
        <w:rPr>
          <w:sz w:val="26"/>
          <w:szCs w:val="26"/>
        </w:rPr>
        <w:t>boat. Crush the other into a powder using a pestle and mortar. Then, transfer the contents into another weigh</w:t>
      </w:r>
      <w:r w:rsidR="003C4825">
        <w:rPr>
          <w:sz w:val="26"/>
          <w:szCs w:val="26"/>
        </w:rPr>
        <w:t xml:space="preserve">ing </w:t>
      </w:r>
      <w:r>
        <w:rPr>
          <w:sz w:val="26"/>
          <w:szCs w:val="26"/>
        </w:rPr>
        <w:t>boat.</w:t>
      </w:r>
    </w:p>
    <w:p w14:paraId="7C5CFD16" w14:textId="6C1F78BF" w:rsidR="00892464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Add dish soap</w:t>
      </w:r>
    </w:p>
    <w:p w14:paraId="16662829" w14:textId="1753F621" w:rsidR="00892464" w:rsidRDefault="007D5670">
      <w:pPr>
        <w:spacing w:after="160" w:line="259" w:lineRule="auto"/>
        <w:rPr>
          <w:sz w:val="26"/>
          <w:szCs w:val="26"/>
        </w:rPr>
      </w:pPr>
      <w:r>
        <w:rPr>
          <w:rFonts w:ascii="Verdana" w:eastAsia="Verdana" w:hAnsi="Verdana" w:cs="Verdana"/>
          <w:b/>
          <w:noProof/>
          <w:sz w:val="26"/>
          <w:szCs w:val="26"/>
        </w:rPr>
        <w:drawing>
          <wp:anchor distT="114300" distB="114300" distL="114300" distR="114300" simplePos="0" relativeHeight="251661312" behindDoc="1" locked="0" layoutInCell="1" hidden="0" allowOverlap="1" wp14:anchorId="1B697AE8" wp14:editId="0B160C29">
            <wp:simplePos x="0" y="0"/>
            <wp:positionH relativeFrom="page">
              <wp:align>right</wp:align>
            </wp:positionH>
            <wp:positionV relativeFrom="page">
              <wp:posOffset>5102860</wp:posOffset>
            </wp:positionV>
            <wp:extent cx="972167" cy="1385005"/>
            <wp:effectExtent l="57150" t="38100" r="57150" b="43815"/>
            <wp:wrapNone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>
                      <a:alphaModFix amt="30000"/>
                    </a:blip>
                    <a:srcRect b="7476"/>
                    <a:stretch>
                      <a:fillRect/>
                    </a:stretch>
                  </pic:blipFill>
                  <pic:spPr>
                    <a:xfrm rot="252783">
                      <a:off x="0" y="0"/>
                      <a:ext cx="972167" cy="13850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6"/>
          <w:szCs w:val="26"/>
        </w:rPr>
        <w:t>Add two drops or a small amount of dish soap to both cups. Then swirl to distribute the dish soap evenly within the solution.</w:t>
      </w:r>
    </w:p>
    <w:p w14:paraId="681F6769" w14:textId="77777777" w:rsidR="00892464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Add the Alka Seltzer to the cups</w:t>
      </w:r>
    </w:p>
    <w:p w14:paraId="17CF2208" w14:textId="1A027B4E" w:rsidR="00892464" w:rsidRDefault="007D5670">
      <w:pPr>
        <w:spacing w:after="160" w:line="259" w:lineRule="auto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114300" distB="114300" distL="114300" distR="114300" simplePos="0" relativeHeight="251665408" behindDoc="1" locked="0" layoutInCell="1" hidden="0" allowOverlap="1" wp14:anchorId="42EF55D8" wp14:editId="58CF2122">
            <wp:simplePos x="0" y="0"/>
            <wp:positionH relativeFrom="page">
              <wp:posOffset>6524625</wp:posOffset>
            </wp:positionH>
            <wp:positionV relativeFrom="page">
              <wp:posOffset>6782435</wp:posOffset>
            </wp:positionV>
            <wp:extent cx="1076325" cy="1076325"/>
            <wp:effectExtent l="0" t="0" r="0" b="0"/>
            <wp:wrapNone/>
            <wp:docPr id="8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1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noProof/>
          <w:sz w:val="26"/>
          <w:szCs w:val="26"/>
        </w:rPr>
        <w:drawing>
          <wp:anchor distT="114300" distB="114300" distL="114300" distR="114300" simplePos="0" relativeHeight="251664384" behindDoc="1" locked="0" layoutInCell="1" hidden="0" allowOverlap="1" wp14:anchorId="158E47F5" wp14:editId="0E6B3C27">
            <wp:simplePos x="0" y="0"/>
            <wp:positionH relativeFrom="page">
              <wp:posOffset>6687915</wp:posOffset>
            </wp:positionH>
            <wp:positionV relativeFrom="page">
              <wp:posOffset>6479993</wp:posOffset>
            </wp:positionV>
            <wp:extent cx="530080" cy="753546"/>
            <wp:effectExtent l="62475" t="40946" r="62475" b="40946"/>
            <wp:wrapNone/>
            <wp:docPr id="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>
                      <a:alphaModFix amt="30000"/>
                    </a:blip>
                    <a:srcRect b="7476"/>
                    <a:stretch>
                      <a:fillRect/>
                    </a:stretch>
                  </pic:blipFill>
                  <pic:spPr>
                    <a:xfrm rot="11411406">
                      <a:off x="0" y="0"/>
                      <a:ext cx="530080" cy="7535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6"/>
          <w:szCs w:val="26"/>
        </w:rPr>
        <w:t xml:space="preserve">Add the whole Alka Seltzer to one cup and </w:t>
      </w:r>
      <w:proofErr w:type="gramStart"/>
      <w:r w:rsidR="00000000">
        <w:rPr>
          <w:sz w:val="26"/>
          <w:szCs w:val="26"/>
        </w:rPr>
        <w:t>the crushed</w:t>
      </w:r>
      <w:proofErr w:type="gramEnd"/>
      <w:r w:rsidR="00000000">
        <w:rPr>
          <w:sz w:val="26"/>
          <w:szCs w:val="26"/>
        </w:rPr>
        <w:t xml:space="preserve"> Alka Seltzer powder to the other cup at the same time.</w:t>
      </w:r>
    </w:p>
    <w:p w14:paraId="00593C31" w14:textId="6C411009" w:rsidR="00892464" w:rsidRDefault="00000000">
      <w:pPr>
        <w:numPr>
          <w:ilvl w:val="0"/>
          <w:numId w:val="1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Observe both cups</w:t>
      </w:r>
    </w:p>
    <w:p w14:paraId="7A66C883" w14:textId="2DF99C72" w:rsidR="00892464" w:rsidRDefault="00000000">
      <w:pPr>
        <w:spacing w:after="160" w:line="259" w:lineRule="auto"/>
        <w:rPr>
          <w:sz w:val="24"/>
          <w:szCs w:val="24"/>
        </w:rPr>
        <w:sectPr w:rsidR="00892464">
          <w:type w:val="continuous"/>
          <w:pgSz w:w="12240" w:h="15840"/>
          <w:pgMar w:top="1440" w:right="1440" w:bottom="1152" w:left="1440" w:header="720" w:footer="720" w:gutter="0"/>
          <w:cols w:num="2" w:space="720" w:equalWidth="0">
            <w:col w:w="4320" w:space="720"/>
            <w:col w:w="4320" w:space="0"/>
          </w:cols>
        </w:sectPr>
      </w:pPr>
      <w:r>
        <w:rPr>
          <w:sz w:val="24"/>
          <w:szCs w:val="24"/>
        </w:rPr>
        <w:t xml:space="preserve">Watch the rate and the </w:t>
      </w:r>
      <w:proofErr w:type="gramStart"/>
      <w:r>
        <w:rPr>
          <w:sz w:val="24"/>
          <w:szCs w:val="24"/>
        </w:rPr>
        <w:t>amount</w:t>
      </w:r>
      <w:proofErr w:type="gramEnd"/>
      <w:r>
        <w:rPr>
          <w:sz w:val="24"/>
          <w:szCs w:val="24"/>
        </w:rPr>
        <w:t xml:space="preserve"> of bubbles that form in each cup. Observe that the cup with the powder</w:t>
      </w:r>
      <w:r w:rsidR="007D5670">
        <w:rPr>
          <w:sz w:val="24"/>
          <w:szCs w:val="24"/>
        </w:rPr>
        <w:t>ed</w:t>
      </w:r>
      <w:r>
        <w:rPr>
          <w:sz w:val="24"/>
          <w:szCs w:val="24"/>
        </w:rPr>
        <w:t xml:space="preserve"> Alka Seltzer has a large </w:t>
      </w:r>
      <w:proofErr w:type="gramStart"/>
      <w:r>
        <w:rPr>
          <w:sz w:val="24"/>
          <w:szCs w:val="24"/>
        </w:rPr>
        <w:t>amount</w:t>
      </w:r>
      <w:proofErr w:type="gramEnd"/>
      <w:r>
        <w:rPr>
          <w:sz w:val="24"/>
          <w:szCs w:val="24"/>
        </w:rPr>
        <w:t xml:space="preserve"> of bubbles forming quickly and there is a lot less in the other cup.</w:t>
      </w:r>
    </w:p>
    <w:p w14:paraId="53C2774D" w14:textId="77777777" w:rsidR="00892464" w:rsidRDefault="00892464">
      <w:pPr>
        <w:spacing w:after="160" w:line="259" w:lineRule="auto"/>
      </w:pPr>
    </w:p>
    <w:sectPr w:rsidR="00892464">
      <w:type w:val="continuous"/>
      <w:pgSz w:w="12240" w:h="15840"/>
      <w:pgMar w:top="1440" w:right="1440" w:bottom="1152" w:left="1440" w:header="720" w:footer="720" w:gutter="0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FD105" w14:textId="77777777" w:rsidR="00E35EE4" w:rsidRDefault="00E35EE4">
      <w:pPr>
        <w:spacing w:line="240" w:lineRule="auto"/>
      </w:pPr>
      <w:r>
        <w:separator/>
      </w:r>
    </w:p>
  </w:endnote>
  <w:endnote w:type="continuationSeparator" w:id="0">
    <w:p w14:paraId="45B7FE8D" w14:textId="77777777" w:rsidR="00E35EE4" w:rsidRDefault="00E35E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CE3B6" w14:textId="00F4F81A" w:rsidR="007D5670" w:rsidRPr="00EF776A" w:rsidRDefault="007D5670" w:rsidP="007D5670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Fizz Rush</w:t>
    </w:r>
    <w:r w:rsidRPr="00EF776A">
      <w:rPr>
        <w:rFonts w:ascii="Calibri" w:eastAsia="Calibri" w:hAnsi="Calibri" w:cs="Calibri"/>
        <w:color w:val="7030A0"/>
      </w:rPr>
      <w:t xml:space="preserve"> </w:t>
    </w:r>
    <w:r w:rsidRPr="00EF776A">
      <w:rPr>
        <w:rFonts w:ascii="Calibri" w:eastAsia="Calibri" w:hAnsi="Calibri" w:cs="Calibri"/>
      </w:rPr>
      <w:t xml:space="preserve">is shared under a </w:t>
    </w:r>
    <w:hyperlink r:id="rId1" w:history="1">
      <w:r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Pr="00EF776A">
      <w:rPr>
        <w:rFonts w:ascii="Calibri" w:eastAsia="Calibri" w:hAnsi="Calibri" w:cs="Calibri"/>
      </w:rPr>
      <w:t xml:space="preserve"> license and was authored, and/or curated by Elena Yang, </w:t>
    </w:r>
  </w:p>
  <w:p w14:paraId="222E7903" w14:textId="1E69B788" w:rsidR="007D5670" w:rsidRPr="007D5670" w:rsidRDefault="007D5670" w:rsidP="007D5670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696BA" w14:textId="77777777" w:rsidR="00E35EE4" w:rsidRDefault="00E35EE4">
      <w:pPr>
        <w:spacing w:line="240" w:lineRule="auto"/>
      </w:pPr>
      <w:r>
        <w:separator/>
      </w:r>
    </w:p>
  </w:footnote>
  <w:footnote w:type="continuationSeparator" w:id="0">
    <w:p w14:paraId="54F3B657" w14:textId="77777777" w:rsidR="00E35EE4" w:rsidRDefault="00E35E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034E8"/>
    <w:multiLevelType w:val="multilevel"/>
    <w:tmpl w:val="C330A4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92645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2464"/>
    <w:rsid w:val="003C4825"/>
    <w:rsid w:val="00761BF7"/>
    <w:rsid w:val="007D5670"/>
    <w:rsid w:val="00892464"/>
    <w:rsid w:val="00E35EE4"/>
    <w:rsid w:val="00E7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0CBB8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NormalWeb">
    <w:name w:val="Normal (Web)"/>
    <w:basedOn w:val="Normal"/>
    <w:uiPriority w:val="99"/>
    <w:unhideWhenUsed/>
    <w:rsid w:val="003C4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D567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670"/>
  </w:style>
  <w:style w:type="paragraph" w:styleId="Footer">
    <w:name w:val="footer"/>
    <w:basedOn w:val="Normal"/>
    <w:link w:val="FooterChar"/>
    <w:uiPriority w:val="99"/>
    <w:unhideWhenUsed/>
    <w:rsid w:val="007D567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8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2</cp:revision>
  <dcterms:created xsi:type="dcterms:W3CDTF">2025-08-22T16:09:00Z</dcterms:created>
  <dcterms:modified xsi:type="dcterms:W3CDTF">2025-08-22T16:21:00Z</dcterms:modified>
</cp:coreProperties>
</file>