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1F0EE2C" w14:textId="60F56504" w:rsidR="00923B9D" w:rsidRDefault="00E60000" w:rsidP="00E60000">
      <w:pPr>
        <w:jc w:val="center"/>
        <w:rPr>
          <w:rFonts w:ascii="Arial" w:hAnsi="Arial" w:cs="Arial"/>
          <w:b/>
          <w:bCs/>
          <w:sz w:val="36"/>
          <w:szCs w:val="36"/>
        </w:rPr>
      </w:pPr>
      <w:r w:rsidRPr="00A73617">
        <w:rPr>
          <w:b/>
          <w:noProof/>
        </w:rPr>
        <w:drawing>
          <wp:anchor distT="0" distB="0" distL="114300" distR="114300" simplePos="0" relativeHeight="251659264" behindDoc="0" locked="0" layoutInCell="1" allowOverlap="0" wp14:anchorId="4A01B944" wp14:editId="5EFC5255">
            <wp:simplePos x="0" y="0"/>
            <wp:positionH relativeFrom="margin">
              <wp:posOffset>-142875</wp:posOffset>
            </wp:positionH>
            <wp:positionV relativeFrom="paragraph">
              <wp:posOffset>-209550</wp:posOffset>
            </wp:positionV>
            <wp:extent cx="838200" cy="812541"/>
            <wp:effectExtent l="0" t="0" r="0" b="6985"/>
            <wp:wrapNone/>
            <wp:docPr id="14" name="Picture 14" descr="A circle with a black and white circle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A circle with a black and white circle with a black backgroun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8200" cy="812541"/>
                    </a:xfrm>
                    <a:prstGeom prst="rect">
                      <a:avLst/>
                    </a:prstGeom>
                    <a:noFill/>
                  </pic:spPr>
                </pic:pic>
              </a:graphicData>
            </a:graphic>
            <wp14:sizeRelH relativeFrom="margin">
              <wp14:pctWidth>0</wp14:pctWidth>
            </wp14:sizeRelH>
            <wp14:sizeRelV relativeFrom="margin">
              <wp14:pctHeight>0</wp14:pctHeight>
            </wp14:sizeRelV>
          </wp:anchor>
        </w:drawing>
      </w:r>
      <w:r>
        <w:t xml:space="preserve"> </w:t>
      </w:r>
      <w:r w:rsidR="00C308F5">
        <w:rPr>
          <w:rFonts w:ascii="Arial" w:hAnsi="Arial" w:cs="Arial"/>
          <w:b/>
          <w:bCs/>
          <w:sz w:val="36"/>
          <w:szCs w:val="36"/>
        </w:rPr>
        <w:t>Class Safety</w:t>
      </w:r>
    </w:p>
    <w:p w14:paraId="0605DE8F" w14:textId="77777777" w:rsidR="00E60000" w:rsidRPr="00E60000" w:rsidRDefault="00E60000" w:rsidP="00E60000">
      <w:pPr>
        <w:jc w:val="center"/>
        <w:rPr>
          <w:rFonts w:ascii="Arial" w:hAnsi="Arial" w:cs="Arial"/>
          <w:b/>
          <w:bCs/>
          <w:sz w:val="36"/>
          <w:szCs w:val="36"/>
        </w:rPr>
      </w:pPr>
    </w:p>
    <w:p w14:paraId="3B04B051" w14:textId="77777777" w:rsidR="00C308F5" w:rsidRDefault="00C308F5" w:rsidP="00C308F5">
      <w:pPr>
        <w:rPr>
          <w:rFonts w:ascii="Arial" w:hAnsi="Arial" w:cs="Arial"/>
        </w:rPr>
      </w:pPr>
      <w:r>
        <w:rPr>
          <w:rFonts w:ascii="Arial" w:hAnsi="Arial" w:cs="Arial"/>
        </w:rPr>
        <w:t>“I’m excited about today’s lab with the microwave!’ exclaimed Mo.</w:t>
      </w:r>
    </w:p>
    <w:p w14:paraId="3DECD6A3" w14:textId="77777777" w:rsidR="00C308F5" w:rsidRDefault="00C308F5" w:rsidP="00C308F5">
      <w:pPr>
        <w:rPr>
          <w:rFonts w:ascii="Arial" w:hAnsi="Arial" w:cs="Arial"/>
        </w:rPr>
      </w:pPr>
      <w:r>
        <w:rPr>
          <w:rFonts w:ascii="Arial" w:hAnsi="Arial" w:cs="Arial"/>
        </w:rPr>
        <w:t>“Yes,” replied Sam. “I am especially excited that it works for me the same way it works for you. I don’t need any accommodations.”</w:t>
      </w:r>
    </w:p>
    <w:p w14:paraId="41F3026E" w14:textId="77777777" w:rsidR="00C308F5" w:rsidRDefault="00C308F5" w:rsidP="00C308F5">
      <w:pPr>
        <w:rPr>
          <w:rFonts w:ascii="Arial" w:hAnsi="Arial" w:cs="Arial"/>
        </w:rPr>
      </w:pPr>
      <w:r>
        <w:rPr>
          <w:rFonts w:ascii="Arial" w:hAnsi="Arial" w:cs="Arial"/>
        </w:rPr>
        <w:t>“I agree,” replied Mo. “I think this is a great opportunity for us to investigate an experimental design question.”</w:t>
      </w:r>
    </w:p>
    <w:p w14:paraId="22B12049" w14:textId="12E772D1" w:rsidR="00C308F5" w:rsidRDefault="00C308F5" w:rsidP="00C308F5">
      <w:pPr>
        <w:rPr>
          <w:rFonts w:ascii="Arial" w:hAnsi="Arial" w:cs="Arial"/>
        </w:rPr>
      </w:pPr>
      <w:r>
        <w:rPr>
          <w:rFonts w:ascii="Arial" w:hAnsi="Arial" w:cs="Arial"/>
        </w:rPr>
        <w:t xml:space="preserve">Sam asked what Mo had in mind. Sam wasn’t sure this was a good idea, to just design an experiment and try it in the lab without first writing the protocol and having it approved by the instructor. Mo convinced Sam that it would be safe. “We will just use soap, and we know that is not harmful in any way. And I have a microwave in my house, so that </w:t>
      </w:r>
      <w:r>
        <w:rPr>
          <w:rFonts w:ascii="Arial" w:hAnsi="Arial" w:cs="Arial"/>
        </w:rPr>
        <w:t>must</w:t>
      </w:r>
      <w:r>
        <w:rPr>
          <w:rFonts w:ascii="Arial" w:hAnsi="Arial" w:cs="Arial"/>
        </w:rPr>
        <w:t xml:space="preserve"> be ok to use,” Mo said explaining the logic. Sam was wary, but since Mo was sighted and able to move around the lab, the plan was made.</w:t>
      </w:r>
    </w:p>
    <w:p w14:paraId="003060B2" w14:textId="77777777" w:rsidR="00C308F5" w:rsidRDefault="00C308F5" w:rsidP="00C308F5">
      <w:pPr>
        <w:rPr>
          <w:rFonts w:ascii="Arial" w:hAnsi="Arial" w:cs="Arial"/>
        </w:rPr>
      </w:pPr>
      <w:r>
        <w:rPr>
          <w:rFonts w:ascii="Arial" w:hAnsi="Arial" w:cs="Arial"/>
        </w:rPr>
        <w:t>Mo would take a bar of soap and put it in a mason jar (so there would be no mess) in the microwave to investigate the melting hotspots. Mo wasn’t sure of the time that would be required, but Sam remembered something about 25. So, Mo planned to set up their experiment as soon as they entered the lab, set the microwave for 25 minutes, and then get ready to do the day’s experiment while their design experiment ran.</w:t>
      </w:r>
    </w:p>
    <w:p w14:paraId="5AFA4DC7" w14:textId="77777777" w:rsidR="00C308F5" w:rsidRDefault="00C308F5" w:rsidP="00C308F5">
      <w:pPr>
        <w:rPr>
          <w:rFonts w:ascii="Arial" w:hAnsi="Arial" w:cs="Arial"/>
        </w:rPr>
      </w:pPr>
      <w:r>
        <w:rPr>
          <w:rFonts w:ascii="Arial" w:hAnsi="Arial" w:cs="Arial"/>
        </w:rPr>
        <w:t>Mo was convinced that this experiment would work, and then they would get extra credit for doing such an original experiment in the lab. Sam had questions about the plan but liked the idea of extra credit.</w:t>
      </w:r>
    </w:p>
    <w:p w14:paraId="4F869F37" w14:textId="502A2C94" w:rsidR="00C308F5" w:rsidRDefault="00C308F5" w:rsidP="00C308F5">
      <w:pPr>
        <w:rPr>
          <w:rFonts w:ascii="Arial" w:hAnsi="Arial" w:cs="Arial"/>
        </w:rPr>
      </w:pPr>
      <w:r>
        <w:rPr>
          <w:rFonts w:ascii="Arial" w:hAnsi="Arial" w:cs="Arial"/>
        </w:rPr>
        <w:t xml:space="preserve">Professor Watchful opened the door to the lab and welcomed the students in. Sam and Neon, Sam’s dog, took a seat near the door on the first lab bench. Mo immediately began finding ways to stick the bar of soap into a mason jar and put it into the microwave. The timer was set for 25 </w:t>
      </w:r>
      <w:r>
        <w:rPr>
          <w:rFonts w:ascii="Arial" w:hAnsi="Arial" w:cs="Arial"/>
        </w:rPr>
        <w:t>minutes,</w:t>
      </w:r>
      <w:r>
        <w:rPr>
          <w:rFonts w:ascii="Arial" w:hAnsi="Arial" w:cs="Arial"/>
        </w:rPr>
        <w:t xml:space="preserve"> and start was pressed. Then Mo returned to the lab </w:t>
      </w:r>
      <w:r>
        <w:rPr>
          <w:rFonts w:ascii="Arial" w:hAnsi="Arial" w:cs="Arial"/>
        </w:rPr>
        <w:t>bench and</w:t>
      </w:r>
      <w:r>
        <w:rPr>
          <w:rFonts w:ascii="Arial" w:hAnsi="Arial" w:cs="Arial"/>
        </w:rPr>
        <w:t xml:space="preserve"> began arranging the materials on the bench for the experiment they were supposed to perform that lab period. Neon lay on the floor by Sam’s feet.</w:t>
      </w:r>
    </w:p>
    <w:p w14:paraId="7A96D3A0" w14:textId="77777777" w:rsidR="00C308F5" w:rsidRDefault="00C308F5" w:rsidP="00C308F5">
      <w:pPr>
        <w:rPr>
          <w:rFonts w:ascii="Arial" w:hAnsi="Arial" w:cs="Arial"/>
        </w:rPr>
      </w:pPr>
      <w:r>
        <w:rPr>
          <w:rFonts w:ascii="Arial" w:hAnsi="Arial" w:cs="Arial"/>
        </w:rPr>
        <w:t>Sam and Mo were involved in their class experiment when Neon started to nudge Sam. Sam ignored it and told her to be still. They continued working. Neon began to whimper. Sam pet Neon and told her to be still.</w:t>
      </w:r>
    </w:p>
    <w:p w14:paraId="07418861" w14:textId="77777777" w:rsidR="00C308F5" w:rsidRDefault="00C308F5" w:rsidP="00C308F5">
      <w:pPr>
        <w:rPr>
          <w:rFonts w:ascii="Arial" w:hAnsi="Arial" w:cs="Arial"/>
        </w:rPr>
      </w:pPr>
      <w:r>
        <w:rPr>
          <w:rFonts w:ascii="Arial" w:hAnsi="Arial" w:cs="Arial"/>
        </w:rPr>
        <w:t>Sam smelled something, but assumed it was from the organic lab next door. Mo didn’t seem to notice. The smell started to get stronger. Neon started to bark.</w:t>
      </w:r>
    </w:p>
    <w:p w14:paraId="7819B066" w14:textId="4AF66ED8" w:rsidR="00C308F5" w:rsidRDefault="00C308F5" w:rsidP="00C308F5">
      <w:pPr>
        <w:rPr>
          <w:rFonts w:ascii="Arial" w:hAnsi="Arial" w:cs="Arial"/>
        </w:rPr>
      </w:pPr>
      <w:r>
        <w:rPr>
          <w:rFonts w:ascii="Arial" w:hAnsi="Arial" w:cs="Arial"/>
        </w:rPr>
        <w:t>Professor Watchful, noticing something was not right, walked to the microwave. Smoke started to bellow out. He opened the microwave door and black smoke, with particulate ash streamed from the microwave. “Everyone stop, shut down your work and leave the lab as quickly as possible</w:t>
      </w:r>
      <w:r>
        <w:rPr>
          <w:rFonts w:ascii="Arial" w:hAnsi="Arial" w:cs="Arial"/>
        </w:rPr>
        <w:t>!</w:t>
      </w:r>
      <w:r>
        <w:rPr>
          <w:rFonts w:ascii="Arial" w:hAnsi="Arial" w:cs="Arial"/>
        </w:rPr>
        <w:t>” Professor Watchful instructed.</w:t>
      </w:r>
    </w:p>
    <w:p w14:paraId="0C913DFB" w14:textId="77777777" w:rsidR="00C308F5" w:rsidRDefault="00C308F5" w:rsidP="00C308F5">
      <w:pPr>
        <w:rPr>
          <w:rFonts w:ascii="Arial" w:hAnsi="Arial" w:cs="Arial"/>
        </w:rPr>
      </w:pPr>
      <w:r>
        <w:rPr>
          <w:rFonts w:ascii="Arial" w:hAnsi="Arial" w:cs="Arial"/>
        </w:rPr>
        <w:t>Professor Watchful tried to remove the material from the microwave, but it was burning, black and oozing. The glass door on the microwave had cracked and there was a huge mess inside.</w:t>
      </w:r>
    </w:p>
    <w:p w14:paraId="3B0382A7" w14:textId="77777777" w:rsidR="00C308F5" w:rsidRDefault="00C308F5" w:rsidP="00C308F5">
      <w:pPr>
        <w:rPr>
          <w:rFonts w:ascii="Arial" w:hAnsi="Arial" w:cs="Arial"/>
        </w:rPr>
      </w:pPr>
      <w:r>
        <w:rPr>
          <w:rFonts w:ascii="Arial" w:hAnsi="Arial" w:cs="Arial"/>
        </w:rPr>
        <w:t>Professor Watchful went out and thanked Neon for the alert. After inquiring and learning of the unauthorized experiment, Professor Watchful gave the entire class a zero on the lab for the day. Since the fire was out, everyone was allowed to return to clean up their work areas, and leave.</w:t>
      </w:r>
    </w:p>
    <w:p w14:paraId="3A18805F" w14:textId="5901A0C4" w:rsidR="00C308F5" w:rsidRDefault="00C308F5">
      <w:pPr>
        <w:rPr>
          <w:rFonts w:ascii="Arial" w:hAnsi="Arial" w:cs="Arial"/>
          <w:sz w:val="24"/>
          <w:szCs w:val="24"/>
        </w:rPr>
      </w:pPr>
      <w:r>
        <w:rPr>
          <w:rFonts w:ascii="Arial" w:hAnsi="Arial" w:cs="Arial"/>
          <w:sz w:val="24"/>
          <w:szCs w:val="24"/>
        </w:rPr>
        <w:br w:type="page"/>
      </w:r>
    </w:p>
    <w:p w14:paraId="06D2DE76" w14:textId="77777777" w:rsidR="00893313" w:rsidRPr="001A32C5" w:rsidRDefault="00893313" w:rsidP="001A32C5">
      <w:pPr>
        <w:pStyle w:val="Heading1"/>
        <w:rPr>
          <w:rFonts w:cs="Arial"/>
        </w:rPr>
      </w:pPr>
      <w:r w:rsidRPr="001A32C5">
        <w:rPr>
          <w:rFonts w:cs="Arial"/>
        </w:rPr>
        <w:lastRenderedPageBreak/>
        <w:t xml:space="preserve">Task: </w:t>
      </w:r>
    </w:p>
    <w:p w14:paraId="62AD10E2" w14:textId="77777777"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Identify the person most responsible for the bad grade.</w:t>
      </w:r>
    </w:p>
    <w:p w14:paraId="246DA667" w14:textId="77777777"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Describe why the person you selected is the most responsible. Identify the actions that convinced you of their fault.</w:t>
      </w:r>
    </w:p>
    <w:p w14:paraId="1D95759E" w14:textId="0E16684E" w:rsidR="00893313" w:rsidRPr="001A32C5" w:rsidRDefault="00893313" w:rsidP="00893313">
      <w:pPr>
        <w:pStyle w:val="ListParagraph"/>
        <w:numPr>
          <w:ilvl w:val="0"/>
          <w:numId w:val="1"/>
        </w:numPr>
        <w:rPr>
          <w:rFonts w:ascii="Arial" w:hAnsi="Arial" w:cs="Arial"/>
          <w:sz w:val="24"/>
          <w:szCs w:val="24"/>
        </w:rPr>
      </w:pPr>
      <w:r w:rsidRPr="001A32C5">
        <w:rPr>
          <w:rFonts w:ascii="Arial" w:hAnsi="Arial" w:cs="Arial"/>
          <w:sz w:val="24"/>
          <w:szCs w:val="24"/>
        </w:rPr>
        <w:t xml:space="preserve">Propose actions that each character could take to create a </w:t>
      </w:r>
      <w:r w:rsidR="006A73BF">
        <w:rPr>
          <w:rFonts w:ascii="Arial" w:hAnsi="Arial" w:cs="Arial"/>
          <w:sz w:val="24"/>
          <w:szCs w:val="24"/>
        </w:rPr>
        <w:t>safer</w:t>
      </w:r>
      <w:r w:rsidRPr="001A32C5">
        <w:rPr>
          <w:rFonts w:ascii="Arial" w:hAnsi="Arial" w:cs="Arial"/>
          <w:sz w:val="24"/>
          <w:szCs w:val="24"/>
        </w:rPr>
        <w:t xml:space="preserve"> learning experience in the following class period.</w:t>
      </w:r>
    </w:p>
    <w:p w14:paraId="114B455A" w14:textId="37B783C7" w:rsidR="0014491D" w:rsidRPr="001A32C5" w:rsidRDefault="0014491D" w:rsidP="00893313">
      <w:pPr>
        <w:rPr>
          <w:rFonts w:ascii="Arial" w:hAnsi="Arial" w:cs="Arial"/>
        </w:rPr>
      </w:pPr>
    </w:p>
    <w:sectPr w:rsidR="0014491D" w:rsidRPr="001A32C5" w:rsidSect="00C02BE4">
      <w:footerReference w:type="default" r:id="rId9"/>
      <w:footerReference w:type="first" r:id="rId10"/>
      <w:pgSz w:w="12240" w:h="15840"/>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5B6B3E4" w14:textId="77777777" w:rsidR="004A07B4" w:rsidRDefault="004A07B4" w:rsidP="00E60000">
      <w:pPr>
        <w:spacing w:after="0" w:line="240" w:lineRule="auto"/>
      </w:pPr>
      <w:r>
        <w:separator/>
      </w:r>
    </w:p>
  </w:endnote>
  <w:endnote w:type="continuationSeparator" w:id="0">
    <w:p w14:paraId="5D02C39E" w14:textId="77777777" w:rsidR="004A07B4" w:rsidRDefault="004A07B4" w:rsidP="00E600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BBBD6E" w14:textId="4732D850" w:rsidR="00E60000" w:rsidRDefault="003E3A34" w:rsidP="00E60000">
    <w:pPr>
      <w:pStyle w:val="Footer"/>
      <w:jc w:val="both"/>
    </w:pPr>
    <w:r>
      <w:rPr>
        <w:noProof/>
      </w:rPr>
      <mc:AlternateContent>
        <mc:Choice Requires="wps">
          <w:drawing>
            <wp:anchor distT="182880" distB="182880" distL="114300" distR="114300" simplePos="0" relativeHeight="251659264" behindDoc="0" locked="0" layoutInCell="1" allowOverlap="0" wp14:anchorId="4F193DE2" wp14:editId="2467F46D">
              <wp:simplePos x="0" y="0"/>
              <wp:positionH relativeFrom="margin">
                <wp:align>center</wp:align>
              </wp:positionH>
              <wp:positionV relativeFrom="page">
                <wp:posOffset>9457690</wp:posOffset>
              </wp:positionV>
              <wp:extent cx="7324725" cy="393065"/>
              <wp:effectExtent l="0" t="0" r="9525" b="6985"/>
              <wp:wrapTopAndBottom/>
              <wp:docPr id="4" name="Text Box 4" descr="Color-block footer displaying page number"/>
              <wp:cNvGraphicFramePr/>
              <a:graphic xmlns:a="http://schemas.openxmlformats.org/drawingml/2006/main">
                <a:graphicData uri="http://schemas.microsoft.com/office/word/2010/wordprocessingShape">
                  <wps:wsp>
                    <wps:cNvSpPr txBox="1"/>
                    <wps:spPr>
                      <a:xfrm>
                        <a:off x="0" y="0"/>
                        <a:ext cx="7324725" cy="39306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shd w:val="clear" w:color="auto" w:fill="57C5C5"/>
                            <w:tblCellMar>
                              <w:left w:w="0" w:type="dxa"/>
                              <w:right w:w="0" w:type="dxa"/>
                            </w:tblCellMar>
                            <w:tblLook w:val="04A0" w:firstRow="1" w:lastRow="0" w:firstColumn="1" w:lastColumn="0" w:noHBand="0" w:noVBand="1"/>
                            <w:tblDescription w:val="Footer content"/>
                          </w:tblPr>
                          <w:tblGrid>
                            <w:gridCol w:w="231"/>
                            <w:gridCol w:w="10732"/>
                            <w:gridCol w:w="577"/>
                          </w:tblGrid>
                          <w:tr w:rsidR="003E3A34" w14:paraId="0B669367" w14:textId="77777777" w:rsidTr="002A554A">
                            <w:trPr>
                              <w:trHeight w:hRule="exact" w:val="360"/>
                            </w:trPr>
                            <w:tc>
                              <w:tcPr>
                                <w:tcW w:w="100" w:type="pct"/>
                                <w:shd w:val="clear" w:color="auto" w:fill="57C5C5"/>
                                <w:vAlign w:val="center"/>
                              </w:tcPr>
                              <w:p w14:paraId="2B48D9F0" w14:textId="77777777" w:rsidR="003E3A34" w:rsidRPr="002A554A" w:rsidRDefault="003E3A34">
                                <w:pPr>
                                  <w:pStyle w:val="Footer"/>
                                  <w:tabs>
                                    <w:tab w:val="clear" w:pos="4680"/>
                                    <w:tab w:val="clear" w:pos="9360"/>
                                  </w:tabs>
                                  <w:spacing w:before="40" w:after="40"/>
                                  <w:rPr>
                                    <w:color w:val="FFFFFF" w:themeColor="background1"/>
                                  </w:rPr>
                                </w:pPr>
                              </w:p>
                            </w:tc>
                            <w:tc>
                              <w:tcPr>
                                <w:tcW w:w="4650" w:type="pct"/>
                                <w:shd w:val="clear" w:color="auto" w:fill="57C5C5"/>
                                <w:vAlign w:val="center"/>
                              </w:tcPr>
                              <w:p w14:paraId="24DD9DC9" w14:textId="77777777" w:rsidR="003E3A34" w:rsidRPr="002A554A" w:rsidRDefault="003E3A34">
                                <w:pPr>
                                  <w:pStyle w:val="Footer"/>
                                  <w:tabs>
                                    <w:tab w:val="clear" w:pos="4680"/>
                                    <w:tab w:val="clear" w:pos="9360"/>
                                  </w:tabs>
                                  <w:spacing w:before="40" w:after="40"/>
                                  <w:ind w:left="144" w:right="144"/>
                                  <w:rPr>
                                    <w:color w:val="FFFFFF" w:themeColor="background1"/>
                                  </w:rPr>
                                </w:pPr>
                                <w:hyperlink r:id="rId1" w:history="1">
                                  <w:r w:rsidRPr="002A554A">
                                    <w:rPr>
                                      <w:rStyle w:val="Hyperlink"/>
                                      <w:color w:val="FFFFFF" w:themeColor="background1"/>
                                    </w:rPr>
                                    <w:t>CC BY-NC-SA 4.0</w:t>
                                  </w:r>
                                </w:hyperlink>
                              </w:p>
                            </w:tc>
                            <w:tc>
                              <w:tcPr>
                                <w:tcW w:w="250" w:type="pct"/>
                                <w:shd w:val="clear" w:color="auto" w:fill="57C5C5"/>
                                <w:vAlign w:val="center"/>
                              </w:tcPr>
                              <w:p w14:paraId="64FAFA70" w14:textId="77777777" w:rsidR="003E3A34" w:rsidRDefault="003E3A34">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9317B6E" w14:textId="77777777" w:rsidR="003E3A34" w:rsidRDefault="003E3A34" w:rsidP="003E3A34">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F193DE2" id="_x0000_t202" coordsize="21600,21600" o:spt="202" path="m,l,21600r21600,l21600,xe">
              <v:stroke joinstyle="miter"/>
              <v:path gradientshapeok="t" o:connecttype="rect"/>
            </v:shapetype>
            <v:shape id="Text Box 4" o:spid="_x0000_s1026" type="#_x0000_t202" alt="Color-block footer displaying page number" style="position:absolute;left:0;text-align:left;margin-left:0;margin-top:744.7pt;width:576.75pt;height:30.95pt;z-index:251659264;visibility:visible;mso-wrap-style:square;mso-width-percent:0;mso-height-percent:0;mso-wrap-distance-left:9pt;mso-wrap-distance-top:14.4pt;mso-wrap-distance-right:9pt;mso-wrap-distance-bottom:14.4pt;mso-position-horizontal:center;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7LbKYAIAAC0FAAAOAAAAZHJzL2Uyb0RvYy54bWysVE1v2zAMvQ/YfxB0X50ma7sFdYqsRYcB&#10;RVusHXZWZKkxJosaxcTOfv0o2U6KbpcOu8i0+Pj1SOr8omuc2BqMNfhSHh9NpDBeQ1X7p1J+e7x+&#10;90GKSMpXyoE3pdyZKC8Wb9+ct2FuprAGVxkU7MTHeRtKuSYK86KIem0aFY8gGM9KC9go4l98KipU&#10;LXtvXDGdTE6LFrAKCNrEyLdXvVIusn9rjaY7a6Mh4UrJuVE+MZ+rdBaLczV/QhXWtR7SUP+QRaNq&#10;z0H3rq4UKbHB+g9XTa0RIlg60tAUYG2tTa6BqzmevKjmYa2CybUwOTHsaYr/z62+3T6EexTUfYKO&#10;G5gIaUOcR75M9XQWm/TlTAXrmcLdnjbTkdB8eTabvj+bnkihWTf7OJucniQ3xcE6YKTPBhqRhFIi&#10;tyWzpbY3kXroCEnBPFzXzuXWOC/aUp7OTibZYK9h584nrMlNHtwcMs8S7ZxJGOe/GivqKheQLvJ4&#10;mUuHYqt4MJTWxlOuPftldEJZTuI1hgP+kNVrjPs6xsjgaW/c1B4wV/8i7erHmLLt8cz5s7qTSN2q&#10;Gzq6gmrHjUbodyAGfV1zN25UpHuFPPTcW15kuuPDOmDWYZCkWAP++tt9wvMsslaKlpeolPHnRqGR&#10;wn3xPKVp40YBR2E1Cn7TXALTf8xPRNBZZAMkN4oWofnO+71MUVilvOZYpaRRvKR+lfl90Ga5zCDe&#10;q6Doxj8EnVynbqTZeuy+KwzDABKP7i2M66XmL+awxyZLD8sNga3zkCZCexYHonkn85gP70da+uf/&#10;GXV45Ra/AQAA//8DAFBLAwQUAAYACAAAACEAeWzyIuEAAAALAQAADwAAAGRycy9kb3ducmV2Lnht&#10;bEyPzU7DMBCE70i8g7VI3KgT2qAS4lSInxsUKCDBzYlNEmGvo3iThrdne4Lb7s5o9ptiM3snJjvE&#10;LqCCdJGAsFgH02Gj4O31/mwNIpJGo11Aq+DHRtiUx0eFzk3Y44uddtQIDsGYawUtUZ9LGevWeh0X&#10;obfI2lcYvCZeh0aaQe853Dt5niQX0usO+UOre3vT2vp7N3oF7iMOD1VCn9Nt80jPT3J8v0u3Sp2e&#10;zNdXIMjO9GeGAz6jQ8lMVRjRROEUcBHi62p9uQJx0NNsmYGoeMqydAmyLOT/DuUvAAAA//8DAFBL&#10;AQItABQABgAIAAAAIQC2gziS/gAAAOEBAAATAAAAAAAAAAAAAAAAAAAAAABbQ29udGVudF9UeXBl&#10;c10ueG1sUEsBAi0AFAAGAAgAAAAhADj9If/WAAAAlAEAAAsAAAAAAAAAAAAAAAAALwEAAF9yZWxz&#10;Ly5yZWxzUEsBAi0AFAAGAAgAAAAhAIvstspgAgAALQUAAA4AAAAAAAAAAAAAAAAALgIAAGRycy9l&#10;Mm9Eb2MueG1sUEsBAi0AFAAGAAgAAAAhAHls8iLhAAAACwEAAA8AAAAAAAAAAAAAAAAAugQAAGRy&#10;cy9kb3ducmV2LnhtbFBLBQYAAAAABAAEAPMAAADIBQAAAAA=&#10;" o:allowoverlap="f" filled="f" stroked="f" strokeweight=".5pt">
              <v:textbox inset="0,0,0,0">
                <w:txbxContent>
                  <w:tbl>
                    <w:tblPr>
                      <w:tblW w:w="5000" w:type="pct"/>
                      <w:shd w:val="clear" w:color="auto" w:fill="57C5C5"/>
                      <w:tblCellMar>
                        <w:left w:w="0" w:type="dxa"/>
                        <w:right w:w="0" w:type="dxa"/>
                      </w:tblCellMar>
                      <w:tblLook w:val="04A0" w:firstRow="1" w:lastRow="0" w:firstColumn="1" w:lastColumn="0" w:noHBand="0" w:noVBand="1"/>
                      <w:tblDescription w:val="Footer content"/>
                    </w:tblPr>
                    <w:tblGrid>
                      <w:gridCol w:w="231"/>
                      <w:gridCol w:w="10732"/>
                      <w:gridCol w:w="577"/>
                    </w:tblGrid>
                    <w:tr w:rsidR="003E3A34" w14:paraId="0B669367" w14:textId="77777777" w:rsidTr="002A554A">
                      <w:trPr>
                        <w:trHeight w:hRule="exact" w:val="360"/>
                      </w:trPr>
                      <w:tc>
                        <w:tcPr>
                          <w:tcW w:w="100" w:type="pct"/>
                          <w:shd w:val="clear" w:color="auto" w:fill="57C5C5"/>
                          <w:vAlign w:val="center"/>
                        </w:tcPr>
                        <w:p w14:paraId="2B48D9F0" w14:textId="77777777" w:rsidR="003E3A34" w:rsidRPr="002A554A" w:rsidRDefault="003E3A34">
                          <w:pPr>
                            <w:pStyle w:val="Footer"/>
                            <w:tabs>
                              <w:tab w:val="clear" w:pos="4680"/>
                              <w:tab w:val="clear" w:pos="9360"/>
                            </w:tabs>
                            <w:spacing w:before="40" w:after="40"/>
                            <w:rPr>
                              <w:color w:val="FFFFFF" w:themeColor="background1"/>
                            </w:rPr>
                          </w:pPr>
                        </w:p>
                      </w:tc>
                      <w:tc>
                        <w:tcPr>
                          <w:tcW w:w="4650" w:type="pct"/>
                          <w:shd w:val="clear" w:color="auto" w:fill="57C5C5"/>
                          <w:vAlign w:val="center"/>
                        </w:tcPr>
                        <w:p w14:paraId="24DD9DC9" w14:textId="77777777" w:rsidR="003E3A34" w:rsidRPr="002A554A" w:rsidRDefault="003E3A34">
                          <w:pPr>
                            <w:pStyle w:val="Footer"/>
                            <w:tabs>
                              <w:tab w:val="clear" w:pos="4680"/>
                              <w:tab w:val="clear" w:pos="9360"/>
                            </w:tabs>
                            <w:spacing w:before="40" w:after="40"/>
                            <w:ind w:left="144" w:right="144"/>
                            <w:rPr>
                              <w:color w:val="FFFFFF" w:themeColor="background1"/>
                            </w:rPr>
                          </w:pPr>
                          <w:hyperlink r:id="rId2" w:history="1">
                            <w:r w:rsidRPr="002A554A">
                              <w:rPr>
                                <w:rStyle w:val="Hyperlink"/>
                                <w:color w:val="FFFFFF" w:themeColor="background1"/>
                              </w:rPr>
                              <w:t>CC BY-NC-SA 4.0</w:t>
                            </w:r>
                          </w:hyperlink>
                        </w:p>
                      </w:tc>
                      <w:tc>
                        <w:tcPr>
                          <w:tcW w:w="250" w:type="pct"/>
                          <w:shd w:val="clear" w:color="auto" w:fill="57C5C5"/>
                          <w:vAlign w:val="center"/>
                        </w:tcPr>
                        <w:p w14:paraId="64FAFA70" w14:textId="77777777" w:rsidR="003E3A34" w:rsidRDefault="003E3A34">
                          <w:pPr>
                            <w:pStyle w:val="Footer"/>
                            <w:tabs>
                              <w:tab w:val="clear" w:pos="4680"/>
                              <w:tab w:val="clear" w:pos="9360"/>
                            </w:tabs>
                            <w:spacing w:before="40" w:after="40"/>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79317B6E" w14:textId="77777777" w:rsidR="003E3A34" w:rsidRDefault="003E3A34" w:rsidP="003E3A34">
                    <w:pPr>
                      <w:pStyle w:val="NoSpacing"/>
                    </w:pPr>
                  </w:p>
                </w:txbxContent>
              </v:textbox>
              <w10:wrap type="topAndBottom" anchorx="margin" anchory="page"/>
            </v:shape>
          </w:pict>
        </mc:Fallback>
      </mc:AlternateContent>
    </w:r>
    <w:r w:rsidR="00E60000">
      <w:t xml:space="preserve"> platform.</w:t>
    </w:r>
  </w:p>
  <w:p w14:paraId="2F4BE2BD" w14:textId="77777777" w:rsidR="00E60000" w:rsidRDefault="00E6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7563C2" w14:textId="1B9E19C8" w:rsidR="003E3A34" w:rsidRDefault="00C308F5">
    <w:pPr>
      <w:pStyle w:val="Footer"/>
    </w:pPr>
    <w:r>
      <w:rPr>
        <w:color w:val="7030A0"/>
      </w:rPr>
      <w:t>Class Safety</w:t>
    </w:r>
    <w:r w:rsidR="003E3A34" w:rsidRPr="00922251">
      <w:rPr>
        <w:color w:val="7030A0"/>
      </w:rPr>
      <w:t xml:space="preserve"> </w:t>
    </w:r>
    <w:r w:rsidR="003E3A34">
      <w:t xml:space="preserve">is shared under a </w:t>
    </w:r>
    <w:hyperlink r:id="rId1" w:history="1">
      <w:r w:rsidR="003E3A34" w:rsidRPr="00922251">
        <w:rPr>
          <w:rStyle w:val="Hyperlink"/>
        </w:rPr>
        <w:t>CC BY-NC-SA 4.0</w:t>
      </w:r>
    </w:hyperlink>
    <w:r w:rsidR="003E3A34">
      <w:t xml:space="preserve"> license and was authored, and/or curated by </w:t>
    </w:r>
    <w:hyperlink r:id="rId2" w:history="1">
      <w:r w:rsidR="003E3A34" w:rsidRPr="0024396D">
        <w:rPr>
          <w:rStyle w:val="Hyperlink"/>
        </w:rPr>
        <w:t>Dr. Eszter Trufan</w:t>
      </w:r>
    </w:hyperlink>
    <w:r w:rsidR="003E3A34">
      <w:t xml:space="preserve"> and </w:t>
    </w:r>
    <w:hyperlink r:id="rId3" w:history="1">
      <w:r w:rsidR="003E3A34" w:rsidRPr="008B2D17">
        <w:rPr>
          <w:rStyle w:val="Hyperlink"/>
        </w:rPr>
        <w:t>Dr. Elene Bouhoutsos-Brown</w:t>
      </w:r>
    </w:hyperlink>
    <w:r w:rsidR="003E3A34">
      <w:t xml:space="preserve"> to the style and standards of the </w:t>
    </w:r>
    <w:r w:rsidR="003E3A34" w:rsidRPr="0024396D">
      <w:rPr>
        <w:color w:val="7030A0"/>
      </w:rPr>
      <w:t>Experimentium</w:t>
    </w:r>
    <w:r w:rsidR="003E3A34">
      <w:rPr>
        <w:color w:val="7030A0"/>
      </w:rPr>
      <w:t xml:space="preserve"> </w:t>
    </w:r>
    <w:r w:rsidR="003E3A34" w:rsidRPr="003E3A34">
      <w:t>platform.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038665" w14:textId="77777777" w:rsidR="004A07B4" w:rsidRDefault="004A07B4" w:rsidP="00E60000">
      <w:pPr>
        <w:spacing w:after="0" w:line="240" w:lineRule="auto"/>
      </w:pPr>
      <w:r>
        <w:separator/>
      </w:r>
    </w:p>
  </w:footnote>
  <w:footnote w:type="continuationSeparator" w:id="0">
    <w:p w14:paraId="03B69CF9" w14:textId="77777777" w:rsidR="004A07B4" w:rsidRDefault="004A07B4" w:rsidP="00E600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C57AD6"/>
    <w:multiLevelType w:val="hybridMultilevel"/>
    <w:tmpl w:val="EA4E64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0966028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2C61"/>
    <w:rsid w:val="0011619E"/>
    <w:rsid w:val="0014491D"/>
    <w:rsid w:val="00157B32"/>
    <w:rsid w:val="001A32C5"/>
    <w:rsid w:val="001C2D01"/>
    <w:rsid w:val="00232A35"/>
    <w:rsid w:val="002B2C61"/>
    <w:rsid w:val="002E480B"/>
    <w:rsid w:val="003170DB"/>
    <w:rsid w:val="003839A6"/>
    <w:rsid w:val="003B0300"/>
    <w:rsid w:val="003E3A34"/>
    <w:rsid w:val="003F493F"/>
    <w:rsid w:val="004A07B4"/>
    <w:rsid w:val="00583D94"/>
    <w:rsid w:val="006A73BF"/>
    <w:rsid w:val="006E0FA3"/>
    <w:rsid w:val="0077268B"/>
    <w:rsid w:val="007D419F"/>
    <w:rsid w:val="00893313"/>
    <w:rsid w:val="009043B4"/>
    <w:rsid w:val="00923B9D"/>
    <w:rsid w:val="00A7324C"/>
    <w:rsid w:val="00B227E6"/>
    <w:rsid w:val="00B40E9B"/>
    <w:rsid w:val="00B46F98"/>
    <w:rsid w:val="00BB5913"/>
    <w:rsid w:val="00BE08F5"/>
    <w:rsid w:val="00BE1AAA"/>
    <w:rsid w:val="00C013B6"/>
    <w:rsid w:val="00C02BE4"/>
    <w:rsid w:val="00C308F5"/>
    <w:rsid w:val="00D07015"/>
    <w:rsid w:val="00DE04EF"/>
    <w:rsid w:val="00E60000"/>
    <w:rsid w:val="00EC2576"/>
    <w:rsid w:val="00FB2583"/>
    <w:rsid w:val="00FC1D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F0B964"/>
  <w15:chartTrackingRefBased/>
  <w15:docId w15:val="{9BBB1EC9-10BE-407F-8060-B0F5A104D1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99"/>
    <w:qFormat/>
    <w:rsid w:val="00A7324C"/>
    <w:pPr>
      <w:keepNext/>
      <w:widowControl w:val="0"/>
      <w:tabs>
        <w:tab w:val="left" w:pos="-1080"/>
        <w:tab w:val="left" w:pos="-720"/>
        <w:tab w:val="left" w:pos="0"/>
        <w:tab w:val="left" w:pos="720"/>
        <w:tab w:val="left" w:pos="1080"/>
        <w:tab w:val="left" w:pos="2880"/>
      </w:tabs>
      <w:autoSpaceDE w:val="0"/>
      <w:autoSpaceDN w:val="0"/>
      <w:spacing w:after="0" w:line="240" w:lineRule="auto"/>
      <w:outlineLvl w:val="0"/>
    </w:pPr>
    <w:rPr>
      <w:rFonts w:ascii="Arial" w:hAnsi="Arial"/>
      <w:b/>
      <w:bCs/>
      <w:sz w:val="24"/>
      <w:szCs w:val="24"/>
    </w:rPr>
  </w:style>
  <w:style w:type="paragraph" w:styleId="Heading2">
    <w:name w:val="heading 2"/>
    <w:basedOn w:val="Normal"/>
    <w:next w:val="Normal"/>
    <w:link w:val="Heading2Char"/>
    <w:autoRedefine/>
    <w:uiPriority w:val="99"/>
    <w:qFormat/>
    <w:rsid w:val="00A7324C"/>
    <w:pPr>
      <w:keepNext/>
      <w:widowControl w:val="0"/>
      <w:tabs>
        <w:tab w:val="left" w:pos="-1080"/>
        <w:tab w:val="left" w:pos="-720"/>
        <w:tab w:val="left" w:pos="0"/>
        <w:tab w:val="left" w:pos="720"/>
        <w:tab w:val="left" w:pos="1080"/>
        <w:tab w:val="left" w:pos="2880"/>
      </w:tabs>
      <w:autoSpaceDE w:val="0"/>
      <w:autoSpaceDN w:val="0"/>
      <w:spacing w:after="0" w:line="240" w:lineRule="auto"/>
      <w:outlineLvl w:val="1"/>
    </w:pPr>
    <w:rPr>
      <w:rFonts w:ascii="Arial" w:hAnsi="Arial"/>
      <w:b/>
      <w:bCs/>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autoRedefine/>
    <w:qFormat/>
    <w:rsid w:val="00A7324C"/>
    <w:pPr>
      <w:widowControl w:val="0"/>
      <w:autoSpaceDE w:val="0"/>
      <w:autoSpaceDN w:val="0"/>
      <w:spacing w:after="0" w:line="240" w:lineRule="auto"/>
      <w:jc w:val="center"/>
    </w:pPr>
    <w:rPr>
      <w:rFonts w:ascii="Arial" w:hAnsi="Arial"/>
      <w:b/>
      <w:bCs/>
      <w:sz w:val="24"/>
      <w:szCs w:val="24"/>
    </w:rPr>
  </w:style>
  <w:style w:type="character" w:customStyle="1" w:styleId="TitleChar">
    <w:name w:val="Title Char"/>
    <w:link w:val="Title"/>
    <w:rsid w:val="00A7324C"/>
    <w:rPr>
      <w:rFonts w:ascii="Arial" w:hAnsi="Arial"/>
      <w:b/>
      <w:bCs/>
      <w:sz w:val="24"/>
      <w:szCs w:val="24"/>
    </w:rPr>
  </w:style>
  <w:style w:type="character" w:customStyle="1" w:styleId="Heading1Char">
    <w:name w:val="Heading 1 Char"/>
    <w:link w:val="Heading1"/>
    <w:uiPriority w:val="99"/>
    <w:rsid w:val="00A7324C"/>
    <w:rPr>
      <w:rFonts w:ascii="Arial" w:hAnsi="Arial"/>
      <w:b/>
      <w:bCs/>
      <w:sz w:val="24"/>
      <w:szCs w:val="24"/>
    </w:rPr>
  </w:style>
  <w:style w:type="character" w:customStyle="1" w:styleId="Heading2Char">
    <w:name w:val="Heading 2 Char"/>
    <w:link w:val="Heading2"/>
    <w:uiPriority w:val="99"/>
    <w:rsid w:val="00A7324C"/>
    <w:rPr>
      <w:rFonts w:ascii="Arial" w:hAnsi="Arial"/>
      <w:b/>
      <w:bCs/>
      <w:iCs/>
      <w:sz w:val="24"/>
      <w:szCs w:val="24"/>
    </w:rPr>
  </w:style>
  <w:style w:type="paragraph" w:styleId="Header">
    <w:name w:val="header"/>
    <w:basedOn w:val="Normal"/>
    <w:link w:val="HeaderChar"/>
    <w:uiPriority w:val="99"/>
    <w:unhideWhenUsed/>
    <w:rsid w:val="00E6000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0000"/>
  </w:style>
  <w:style w:type="paragraph" w:styleId="Footer">
    <w:name w:val="footer"/>
    <w:basedOn w:val="Normal"/>
    <w:link w:val="FooterChar"/>
    <w:uiPriority w:val="99"/>
    <w:unhideWhenUsed/>
    <w:qFormat/>
    <w:rsid w:val="00E6000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0000"/>
  </w:style>
  <w:style w:type="character" w:styleId="Hyperlink">
    <w:name w:val="Hyperlink"/>
    <w:basedOn w:val="DefaultParagraphFont"/>
    <w:uiPriority w:val="99"/>
    <w:unhideWhenUsed/>
    <w:rsid w:val="00E60000"/>
    <w:rPr>
      <w:color w:val="0563C1" w:themeColor="hyperlink"/>
      <w:u w:val="single"/>
    </w:rPr>
  </w:style>
  <w:style w:type="paragraph" w:styleId="NoSpacing">
    <w:name w:val="No Spacing"/>
    <w:uiPriority w:val="1"/>
    <w:qFormat/>
    <w:rsid w:val="003E3A34"/>
    <w:pPr>
      <w:spacing w:after="0" w:line="240" w:lineRule="auto"/>
    </w:pPr>
  </w:style>
  <w:style w:type="paragraph" w:styleId="ListParagraph">
    <w:name w:val="List Paragraph"/>
    <w:basedOn w:val="Normal"/>
    <w:uiPriority w:val="34"/>
    <w:qFormat/>
    <w:rsid w:val="0089331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https://creativecommons.org/licenses/by-nc-sa/4.0/" TargetMode="External"/><Relationship Id="rId1" Type="http://schemas.openxmlformats.org/officeDocument/2006/relationships/hyperlink" Target="https://creativecommons.org/licenses/by-nc-sa/4.0/"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s://www.linkedin.com/in/bouhoutsos-brown-elene-25b69b8a" TargetMode="External"/><Relationship Id="rId2" Type="http://schemas.openxmlformats.org/officeDocument/2006/relationships/hyperlink" Target="https://www.uhd.edu/academics/sciences/natural-sciences/Pages/bio-trufane.aspx" TargetMode="External"/><Relationship Id="rId1" Type="http://schemas.openxmlformats.org/officeDocument/2006/relationships/hyperlink" Target="https://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C40D3A-1E5B-4556-8B4D-E5AB9A5D78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506</Words>
  <Characters>2888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University of Houston Downtown</Company>
  <LinksUpToDate>false</LinksUpToDate>
  <CharactersWithSpaces>3388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Eszter Trufan</dc:creator>
  <cp:keywords/>
  <dc:description/>
  <cp:lastModifiedBy>Trufan, Eszter</cp:lastModifiedBy>
  <cp:revision>3</cp:revision>
  <dcterms:created xsi:type="dcterms:W3CDTF">2024-10-03T14:37:00Z</dcterms:created>
  <dcterms:modified xsi:type="dcterms:W3CDTF">2024-10-03T14:38:00Z</dcterms:modified>
</cp:coreProperties>
</file>